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FD0F3" w14:textId="77777777" w:rsidR="00233BEF" w:rsidRDefault="00233BEF">
      <w:r w:rsidRPr="00233BEF">
        <w:t xml:space="preserve">Desarrollo de Producto: Cumplimiento Legal y </w:t>
      </w:r>
      <w:proofErr w:type="spellStart"/>
      <w:r w:rsidRPr="00233BEF">
        <w:t>FiscalObjetivo</w:t>
      </w:r>
      <w:proofErr w:type="spellEnd"/>
      <w:r w:rsidRPr="00233BEF">
        <w:t xml:space="preserve"> General: Asegurar que la empresa cumpla con todas las leyes y regulaciones establecidas por el gobierno en relación con sus obligaciones legales y </w:t>
      </w:r>
      <w:proofErr w:type="spellStart"/>
      <w:r w:rsidRPr="00233BEF">
        <w:t>fiscales.Requisitos</w:t>
      </w:r>
      <w:proofErr w:type="spellEnd"/>
      <w:r w:rsidRPr="00233BEF">
        <w:t xml:space="preserve"> </w:t>
      </w:r>
      <w:proofErr w:type="spellStart"/>
      <w:r w:rsidRPr="00233BEF">
        <w:t>Específicos:Cumplimiento</w:t>
      </w:r>
      <w:proofErr w:type="spellEnd"/>
      <w:r w:rsidRPr="00233BEF">
        <w:t xml:space="preserve"> </w:t>
      </w:r>
      <w:proofErr w:type="spellStart"/>
      <w:r w:rsidRPr="00233BEF">
        <w:t>Legal:Presentar</w:t>
      </w:r>
      <w:proofErr w:type="spellEnd"/>
      <w:r w:rsidRPr="00233BEF">
        <w:t xml:space="preserve"> declaraciones de impuestos de manera </w:t>
      </w:r>
      <w:proofErr w:type="spellStart"/>
      <w:r w:rsidRPr="00233BEF">
        <w:t>oportuna.Pagar</w:t>
      </w:r>
      <w:proofErr w:type="spellEnd"/>
      <w:r w:rsidRPr="00233BEF">
        <w:t xml:space="preserve"> los impuestos correspondientes en los plazos </w:t>
      </w:r>
      <w:proofErr w:type="spellStart"/>
      <w:r w:rsidRPr="00233BEF">
        <w:t>establecidos.Obtener</w:t>
      </w:r>
      <w:proofErr w:type="spellEnd"/>
      <w:r w:rsidRPr="00233BEF">
        <w:t xml:space="preserve"> las licencias y permisos necesarios para </w:t>
      </w:r>
      <w:proofErr w:type="spellStart"/>
      <w:r w:rsidRPr="00233BEF">
        <w:t>operar.Respetar</w:t>
      </w:r>
      <w:proofErr w:type="spellEnd"/>
      <w:r w:rsidRPr="00233BEF">
        <w:t xml:space="preserve"> los derechos de los empleados y cumplir con las leyes </w:t>
      </w:r>
      <w:proofErr w:type="spellStart"/>
      <w:r w:rsidRPr="00233BEF">
        <w:t>laborales.Importancia:Evitar</w:t>
      </w:r>
      <w:proofErr w:type="spellEnd"/>
      <w:r w:rsidRPr="00233BEF">
        <w:t xml:space="preserve"> sanciones legales y </w:t>
      </w:r>
      <w:proofErr w:type="spellStart"/>
      <w:r w:rsidRPr="00233BEF">
        <w:t>financieras.Mantener</w:t>
      </w:r>
      <w:proofErr w:type="spellEnd"/>
      <w:r w:rsidRPr="00233BEF">
        <w:t xml:space="preserve"> la reputación y buen funcionamiento de la </w:t>
      </w:r>
      <w:proofErr w:type="spellStart"/>
      <w:r w:rsidRPr="00233BEF">
        <w:t>empresa.Avanzado</w:t>
      </w:r>
      <w:proofErr w:type="spellEnd"/>
      <w:r w:rsidRPr="00233BEF">
        <w:t xml:space="preserve">: Integración y Análisis de Datos con </w:t>
      </w:r>
      <w:proofErr w:type="spellStart"/>
      <w:r w:rsidRPr="00233BEF">
        <w:t>IAObjetivo</w:t>
      </w:r>
      <w:proofErr w:type="spellEnd"/>
      <w:r w:rsidRPr="00233BEF">
        <w:t xml:space="preserve"> Específico: Complementar el desarrollo de la plataforma con una herramienta que permita integrar modelos básicos de inteligencia artificial para predecir tendencias o comportamientos anómalos en los datos </w:t>
      </w:r>
      <w:proofErr w:type="spellStart"/>
      <w:r w:rsidRPr="00233BEF">
        <w:t>recogidos.Requisitos</w:t>
      </w:r>
      <w:proofErr w:type="spellEnd"/>
      <w:r w:rsidRPr="00233BEF">
        <w:t xml:space="preserve"> de la </w:t>
      </w:r>
      <w:proofErr w:type="spellStart"/>
      <w:r w:rsidRPr="00233BEF">
        <w:t>Herramienta:Uso</w:t>
      </w:r>
      <w:proofErr w:type="spellEnd"/>
      <w:r w:rsidRPr="00233BEF">
        <w:t xml:space="preserve"> de Servicios en la Nube de </w:t>
      </w:r>
      <w:proofErr w:type="spellStart"/>
      <w:r w:rsidRPr="00233BEF">
        <w:t>GCP:Implementar</w:t>
      </w:r>
      <w:proofErr w:type="spellEnd"/>
      <w:r w:rsidRPr="00233BEF">
        <w:t xml:space="preserve"> servicios como </w:t>
      </w:r>
      <w:proofErr w:type="spellStart"/>
      <w:r w:rsidRPr="00233BEF">
        <w:t>BigQuery</w:t>
      </w:r>
      <w:proofErr w:type="spellEnd"/>
      <w:r w:rsidRPr="00233BEF">
        <w:t xml:space="preserve"> para análisis de </w:t>
      </w:r>
      <w:proofErr w:type="spellStart"/>
      <w:r w:rsidRPr="00233BEF">
        <w:t>datos.Utilizar</w:t>
      </w:r>
      <w:proofErr w:type="spellEnd"/>
      <w:r w:rsidRPr="00233BEF">
        <w:t xml:space="preserve"> </w:t>
      </w:r>
      <w:proofErr w:type="spellStart"/>
      <w:r w:rsidRPr="00233BEF">
        <w:t>AutoML</w:t>
      </w:r>
      <w:proofErr w:type="spellEnd"/>
      <w:r w:rsidRPr="00233BEF">
        <w:t xml:space="preserve"> o </w:t>
      </w:r>
      <w:proofErr w:type="spellStart"/>
      <w:r w:rsidRPr="00233BEF">
        <w:t>Vertex</w:t>
      </w:r>
      <w:proofErr w:type="spellEnd"/>
      <w:r w:rsidRPr="00233BEF">
        <w:t xml:space="preserve"> AI para desarrollar modelos de IA que analicen datos históricos y detecten </w:t>
      </w:r>
      <w:proofErr w:type="spellStart"/>
      <w:r w:rsidRPr="00233BEF">
        <w:t>anomalías.Beneficios:Mejora</w:t>
      </w:r>
      <w:proofErr w:type="spellEnd"/>
      <w:r w:rsidRPr="00233BEF">
        <w:t xml:space="preserve"> en la toma de decisiones basada en </w:t>
      </w:r>
      <w:proofErr w:type="spellStart"/>
      <w:r w:rsidRPr="00233BEF">
        <w:t>datos.Identificación</w:t>
      </w:r>
      <w:proofErr w:type="spellEnd"/>
      <w:r w:rsidRPr="00233BEF">
        <w:t xml:space="preserve"> temprana de comportamientos anómalos que pueden afectar el cumplimiento legal y </w:t>
      </w:r>
      <w:proofErr w:type="spellStart"/>
      <w:r w:rsidRPr="00233BEF">
        <w:t>fiscal.ConclusiónIntegrar</w:t>
      </w:r>
      <w:proofErr w:type="spellEnd"/>
      <w:r w:rsidRPr="00233BEF">
        <w:t xml:space="preserve"> un enfoque de cumplimiento legal y fiscal en el desarrollo del producto, mientras se aprovechan herramientas avanzadas de IA, asegura que la empresa no solo funcione de manera eficiente, sino que también se mantenga en conformidad con las regulaciones, lo que es crucial para su sostenibilidad y reputación.</w:t>
      </w:r>
    </w:p>
    <w:sectPr w:rsidR="00233BEF">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EF"/>
    <w:rsid w:val="00233BEF"/>
    <w:rsid w:val="006A586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53C1C658"/>
  <w15:chartTrackingRefBased/>
  <w15:docId w15:val="{8B0E5CF4-D064-A842-87CE-3342A46E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33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33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33B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33B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33B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33B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33B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33B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33BE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3BE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33BE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33BE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33BE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33BE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33BE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33BE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33BE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33BEF"/>
    <w:rPr>
      <w:rFonts w:eastAsiaTheme="majorEastAsia" w:cstheme="majorBidi"/>
      <w:color w:val="272727" w:themeColor="text1" w:themeTint="D8"/>
    </w:rPr>
  </w:style>
  <w:style w:type="paragraph" w:styleId="Ttulo">
    <w:name w:val="Title"/>
    <w:basedOn w:val="Normal"/>
    <w:next w:val="Normal"/>
    <w:link w:val="TtuloCar"/>
    <w:uiPriority w:val="10"/>
    <w:qFormat/>
    <w:rsid w:val="00233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33B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33BE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33BE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33BEF"/>
    <w:pPr>
      <w:spacing w:before="160"/>
      <w:jc w:val="center"/>
    </w:pPr>
    <w:rPr>
      <w:i/>
      <w:iCs/>
      <w:color w:val="404040" w:themeColor="text1" w:themeTint="BF"/>
    </w:rPr>
  </w:style>
  <w:style w:type="character" w:customStyle="1" w:styleId="CitaCar">
    <w:name w:val="Cita Car"/>
    <w:basedOn w:val="Fuentedeprrafopredeter"/>
    <w:link w:val="Cita"/>
    <w:uiPriority w:val="29"/>
    <w:rsid w:val="00233BEF"/>
    <w:rPr>
      <w:i/>
      <w:iCs/>
      <w:color w:val="404040" w:themeColor="text1" w:themeTint="BF"/>
    </w:rPr>
  </w:style>
  <w:style w:type="paragraph" w:styleId="Prrafodelista">
    <w:name w:val="List Paragraph"/>
    <w:basedOn w:val="Normal"/>
    <w:uiPriority w:val="34"/>
    <w:qFormat/>
    <w:rsid w:val="00233BEF"/>
    <w:pPr>
      <w:ind w:left="720"/>
      <w:contextualSpacing/>
    </w:pPr>
  </w:style>
  <w:style w:type="character" w:styleId="nfasisintenso">
    <w:name w:val="Intense Emphasis"/>
    <w:basedOn w:val="Fuentedeprrafopredeter"/>
    <w:uiPriority w:val="21"/>
    <w:qFormat/>
    <w:rsid w:val="00233BEF"/>
    <w:rPr>
      <w:i/>
      <w:iCs/>
      <w:color w:val="0F4761" w:themeColor="accent1" w:themeShade="BF"/>
    </w:rPr>
  </w:style>
  <w:style w:type="paragraph" w:styleId="Citadestacada">
    <w:name w:val="Intense Quote"/>
    <w:basedOn w:val="Normal"/>
    <w:next w:val="Normal"/>
    <w:link w:val="CitadestacadaCar"/>
    <w:uiPriority w:val="30"/>
    <w:qFormat/>
    <w:rsid w:val="00233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33BEF"/>
    <w:rPr>
      <w:i/>
      <w:iCs/>
      <w:color w:val="0F4761" w:themeColor="accent1" w:themeShade="BF"/>
    </w:rPr>
  </w:style>
  <w:style w:type="character" w:styleId="Referenciaintensa">
    <w:name w:val="Intense Reference"/>
    <w:basedOn w:val="Fuentedeprrafopredeter"/>
    <w:uiPriority w:val="32"/>
    <w:qFormat/>
    <w:rsid w:val="00233B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1363</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leonardo Peña Garcia</dc:creator>
  <cp:keywords/>
  <dc:description/>
  <cp:lastModifiedBy>Omar leonardo Peña Garcia</cp:lastModifiedBy>
  <cp:revision>2</cp:revision>
  <dcterms:created xsi:type="dcterms:W3CDTF">2024-09-21T02:36:00Z</dcterms:created>
  <dcterms:modified xsi:type="dcterms:W3CDTF">2024-09-21T02:36:00Z</dcterms:modified>
</cp:coreProperties>
</file>