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DEA" w:rsidRDefault="00D11DEA">
      <w:r w:rsidRPr="00D11DEA">
        <w:t xml:space="preserve">Para proyectar las finanzas futuras, te sugiero un proceso que combine análisis financieros tradicionales y la integración de IA para hacer predicciones más precisas. Aquí está el plan:1. Proyección de </w:t>
      </w:r>
      <w:proofErr w:type="spellStart"/>
      <w:r w:rsidRPr="00D11DEA">
        <w:t>Ingresos:Historial</w:t>
      </w:r>
      <w:proofErr w:type="spellEnd"/>
      <w:r w:rsidRPr="00D11DEA">
        <w:t xml:space="preserve"> de ventas: Utiliza datos históricos de ventas para identificar </w:t>
      </w:r>
      <w:proofErr w:type="spellStart"/>
      <w:r w:rsidRPr="00D11DEA">
        <w:t>tendencias.Previsión</w:t>
      </w:r>
      <w:proofErr w:type="spellEnd"/>
      <w:r w:rsidRPr="00D11DEA">
        <w:t xml:space="preserve"> de crecimiento: Considera factores como la expansión de mercado, campañas de marketing y nuevos productos o servicios para estimar el crecimiento en </w:t>
      </w:r>
      <w:proofErr w:type="spellStart"/>
      <w:r w:rsidRPr="00D11DEA">
        <w:t>ingresos.Modelos</w:t>
      </w:r>
      <w:proofErr w:type="spellEnd"/>
      <w:r w:rsidRPr="00D11DEA">
        <w:t xml:space="preserve"> de IA: Utiliza IA en GCP para analizar datos pasados y predecir ingresos futuros, identificando patrones que podrían no ser visibles a simple vista.2. Proyección de </w:t>
      </w:r>
      <w:proofErr w:type="spellStart"/>
      <w:r w:rsidRPr="00D11DEA">
        <w:t>Gastos:Costos</w:t>
      </w:r>
      <w:proofErr w:type="spellEnd"/>
      <w:r w:rsidRPr="00D11DEA">
        <w:t xml:space="preserve"> fijos y variables: Clasifica los gastos operativos en fijos (alquiler, salarios) y variables (costos de producción, marketing). Proyecta estos gastos según el volumen de ventas </w:t>
      </w:r>
      <w:proofErr w:type="spellStart"/>
      <w:r w:rsidRPr="00D11DEA">
        <w:t>esperado.Inflación</w:t>
      </w:r>
      <w:proofErr w:type="spellEnd"/>
      <w:r w:rsidRPr="00D11DEA">
        <w:t xml:space="preserve"> y tasas de interés: Incorpora proyecciones económicas como inflación y variaciones en las tasas de interés que puedan afectar los </w:t>
      </w:r>
      <w:proofErr w:type="spellStart"/>
      <w:r w:rsidRPr="00D11DEA">
        <w:t>costos.IA</w:t>
      </w:r>
      <w:proofErr w:type="spellEnd"/>
      <w:r w:rsidRPr="00D11DEA">
        <w:t xml:space="preserve"> para optimización: Con modelos de IA, puedes prever anomalías en los gastos o detectar áreas donde se puedan reducir costos.3. Proyección de </w:t>
      </w:r>
      <w:proofErr w:type="spellStart"/>
      <w:r w:rsidRPr="00D11DEA">
        <w:t>Inversiones:Planes</w:t>
      </w:r>
      <w:proofErr w:type="spellEnd"/>
      <w:r w:rsidRPr="00D11DEA">
        <w:t xml:space="preserve"> de expansión: Incluye cualquier inversión planificada en infraestructura, tecnología o recursos </w:t>
      </w:r>
      <w:proofErr w:type="spellStart"/>
      <w:r w:rsidRPr="00D11DEA">
        <w:t>humanos.Evaluación</w:t>
      </w:r>
      <w:proofErr w:type="spellEnd"/>
      <w:r w:rsidRPr="00D11DEA">
        <w:t xml:space="preserve"> de retorno: Proyecta el retorno de inversión esperado para cada proyecto.4. Modelos de Flujo de </w:t>
      </w:r>
      <w:proofErr w:type="spellStart"/>
      <w:r w:rsidRPr="00D11DEA">
        <w:t>Efectivo:Cash</w:t>
      </w:r>
      <w:proofErr w:type="spellEnd"/>
      <w:r w:rsidRPr="00D11DEA">
        <w:t xml:space="preserve"> </w:t>
      </w:r>
      <w:proofErr w:type="spellStart"/>
      <w:r w:rsidRPr="00D11DEA">
        <w:t>flow</w:t>
      </w:r>
      <w:proofErr w:type="spellEnd"/>
      <w:r w:rsidRPr="00D11DEA">
        <w:t xml:space="preserve">: Proyecta el flujo de efectivo considerando entradas por ventas y salidas por gastos e </w:t>
      </w:r>
      <w:proofErr w:type="spellStart"/>
      <w:r w:rsidRPr="00D11DEA">
        <w:t>inversiones.Análisis</w:t>
      </w:r>
      <w:proofErr w:type="spellEnd"/>
      <w:r w:rsidRPr="00D11DEA">
        <w:t xml:space="preserve"> de Sensibilidad: Realiza simulaciones con diferentes escenarios (optimista, realista, pesimista) para ver cómo afectan las variaciones en ventas, costos y condiciones del mercado.5. IA para el Análisis Financiero </w:t>
      </w:r>
      <w:proofErr w:type="spellStart"/>
      <w:r w:rsidRPr="00D11DEA">
        <w:t>Avanzado:Tendencias</w:t>
      </w:r>
      <w:proofErr w:type="spellEnd"/>
      <w:r w:rsidRPr="00D11DEA">
        <w:t xml:space="preserve"> y anomalías: Los modelos de IA en GCP pueden predecir tendencias en gastos e ingresos, y alertar sobre comportamientos financieros inusuales, permitiendo ajustar la estrategia a </w:t>
      </w:r>
      <w:proofErr w:type="spellStart"/>
      <w:r w:rsidRPr="00D11DEA">
        <w:t>tiempo.Simulaciones</w:t>
      </w:r>
      <w:proofErr w:type="spellEnd"/>
      <w:r w:rsidRPr="00D11DEA">
        <w:t xml:space="preserve"> predictivas: Con IA, puedes generar simulaciones basadas en diferentes variables (como cambios en la demanda o fluctuaciones en costos) y tomar decisiones más informadas.</w:t>
      </w:r>
    </w:p>
    <w:sectPr w:rsidR="00D11D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EA"/>
    <w:rsid w:val="00A87BDA"/>
    <w:rsid w:val="00D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C431160-7797-C84F-A60E-E4FA20F7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1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1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1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1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1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1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1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1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1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1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1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1D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1D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1D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1D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1D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1D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1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1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1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1D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1D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1D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1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1D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1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2024-09-21T01:25:00Z</dcterms:created>
  <dcterms:modified xsi:type="dcterms:W3CDTF">2024-09-21T01:25:00Z</dcterms:modified>
</cp:coreProperties>
</file>