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CFEAB" w14:textId="77777777" w:rsidR="00F773B1" w:rsidRDefault="00F773B1">
      <w:r w:rsidRPr="00F773B1">
        <w:t xml:space="preserve">Para identificar y prevenir posibles riesgos en el desarrollo de productos, es esencial contar con un enfoque proactivo que combine análisis de datos, inteligencia artificial y herramientas en la nube para evaluar y mitigar posibles amenazas. A continuación, te presento un enfoque que se basa en la integración de IA y análisis </w:t>
      </w:r>
      <w:proofErr w:type="spellStart"/>
      <w:r w:rsidRPr="00F773B1">
        <w:t>predictivo:Estrategia</w:t>
      </w:r>
      <w:proofErr w:type="spellEnd"/>
      <w:r w:rsidRPr="00F773B1">
        <w:t xml:space="preserve"> para Identificar y Prevenir Riesgos con </w:t>
      </w:r>
      <w:proofErr w:type="spellStart"/>
      <w:r w:rsidRPr="00F773B1">
        <w:t>IAAnálisis</w:t>
      </w:r>
      <w:proofErr w:type="spellEnd"/>
      <w:r w:rsidRPr="00F773B1">
        <w:t xml:space="preserve"> Predictivo de </w:t>
      </w:r>
      <w:proofErr w:type="spellStart"/>
      <w:r w:rsidRPr="00F773B1">
        <w:t>Riesgos:Acción</w:t>
      </w:r>
      <w:proofErr w:type="spellEnd"/>
      <w:r w:rsidRPr="00F773B1">
        <w:t xml:space="preserve">: Utilizar modelos de IA en GCP para analizar grandes volúmenes de datos históricos y actuales, con el fin de identificar patrones y comportamientos que puedan indicar la presencia de riesgos. Esto incluye riesgos operativos, financieros, de seguridad de la información o de cumplimiento </w:t>
      </w:r>
      <w:proofErr w:type="spellStart"/>
      <w:r w:rsidRPr="00F773B1">
        <w:t>normativo.Beneficio</w:t>
      </w:r>
      <w:proofErr w:type="spellEnd"/>
      <w:r w:rsidRPr="00F773B1">
        <w:t xml:space="preserve">: Al detectar tendencias y anomalías de manera temprana, la empresa puede anticiparse a posibles problemas, lo que permite tomar medidas preventivas antes de que los riesgos se </w:t>
      </w:r>
      <w:proofErr w:type="spellStart"/>
      <w:r w:rsidRPr="00F773B1">
        <w:t>materialicen.Evaluación</w:t>
      </w:r>
      <w:proofErr w:type="spellEnd"/>
      <w:r w:rsidRPr="00F773B1">
        <w:t xml:space="preserve"> Automatizada de </w:t>
      </w:r>
      <w:proofErr w:type="spellStart"/>
      <w:r w:rsidRPr="00F773B1">
        <w:t>Vulnerabilidades:Acción</w:t>
      </w:r>
      <w:proofErr w:type="spellEnd"/>
      <w:r w:rsidRPr="00F773B1">
        <w:t xml:space="preserve">: Implementar herramientas automatizadas de evaluación de vulnerabilidades para detectar debilidades en los sistemas, productos o procesos, especialmente en la seguridad de la </w:t>
      </w:r>
      <w:proofErr w:type="spellStart"/>
      <w:r w:rsidRPr="00F773B1">
        <w:t>información.Beneficio</w:t>
      </w:r>
      <w:proofErr w:type="spellEnd"/>
      <w:r w:rsidRPr="00F773B1">
        <w:t xml:space="preserve">: Reducir la exposición a amenazas de ciberseguridad, fallos operativos o problemas de calidad en el desarrollo de productos, al abordar las vulnerabilidades antes de que sean </w:t>
      </w:r>
      <w:proofErr w:type="spellStart"/>
      <w:r w:rsidRPr="00F773B1">
        <w:t>explotadas.Monitoreo</w:t>
      </w:r>
      <w:proofErr w:type="spellEnd"/>
      <w:r w:rsidRPr="00F773B1">
        <w:t xml:space="preserve"> en Tiempo Real para Prevenir Riesgos </w:t>
      </w:r>
      <w:proofErr w:type="spellStart"/>
      <w:r w:rsidRPr="00F773B1">
        <w:t>Operativos:Acción</w:t>
      </w:r>
      <w:proofErr w:type="spellEnd"/>
      <w:r w:rsidRPr="00F773B1">
        <w:t xml:space="preserve">: Configurar un sistema de monitoreo en tiempo real utilizando GCP, que permita identificar eventos que podrían generar riesgos en las operaciones de la empresa, como fluctuaciones en la cadena de suministro, cambios de mercado o fallos en la </w:t>
      </w:r>
      <w:proofErr w:type="spellStart"/>
      <w:r w:rsidRPr="00F773B1">
        <w:t>infraestructura.Beneficio</w:t>
      </w:r>
      <w:proofErr w:type="spellEnd"/>
      <w:r w:rsidRPr="00F773B1">
        <w:t xml:space="preserve">: La capacidad de respuesta rápida ante posibles fallos o interrupciones permite reducir el impacto en la operación y asegurar la continuidad del </w:t>
      </w:r>
      <w:proofErr w:type="spellStart"/>
      <w:r w:rsidRPr="00F773B1">
        <w:t>negocio.Simulación</w:t>
      </w:r>
      <w:proofErr w:type="spellEnd"/>
      <w:r w:rsidRPr="00F773B1">
        <w:t xml:space="preserve"> de Escenarios de </w:t>
      </w:r>
      <w:proofErr w:type="spellStart"/>
      <w:r w:rsidRPr="00F773B1">
        <w:t>Riesgo:Acción</w:t>
      </w:r>
      <w:proofErr w:type="spellEnd"/>
      <w:r w:rsidRPr="00F773B1">
        <w:t xml:space="preserve">: Utilizar IA para simular diferentes escenarios de riesgo, permitiendo evaluar el impacto potencial de cada uno y las estrategias más efectivas para mitigar dichos </w:t>
      </w:r>
      <w:proofErr w:type="spellStart"/>
      <w:r w:rsidRPr="00F773B1">
        <w:t>riesgos.Beneficio</w:t>
      </w:r>
      <w:proofErr w:type="spellEnd"/>
      <w:r w:rsidRPr="00F773B1">
        <w:t xml:space="preserve">: Evaluar múltiples posibles situaciones antes de que ocurran en la vida real facilita una planificación proactiva y reduce el riesgo de impacto negativo en los resultados del proyecto o </w:t>
      </w:r>
      <w:proofErr w:type="spellStart"/>
      <w:r w:rsidRPr="00F773B1">
        <w:t>producto.Detección</w:t>
      </w:r>
      <w:proofErr w:type="spellEnd"/>
      <w:r w:rsidRPr="00F773B1">
        <w:t xml:space="preserve"> de Anomalías en Comportamientos </w:t>
      </w:r>
      <w:proofErr w:type="spellStart"/>
      <w:r w:rsidRPr="00F773B1">
        <w:t>Financieros:Acción</w:t>
      </w:r>
      <w:proofErr w:type="spellEnd"/>
      <w:r w:rsidRPr="00F773B1">
        <w:t xml:space="preserve">: Usar modelos de IA para identificar patrones anómalos en las transacciones financieras que puedan indicar fraudes, pérdidas o problemas de cumplimiento </w:t>
      </w:r>
      <w:proofErr w:type="spellStart"/>
      <w:r w:rsidRPr="00F773B1">
        <w:t>normativo.Beneficio</w:t>
      </w:r>
      <w:proofErr w:type="spellEnd"/>
      <w:r w:rsidRPr="00F773B1">
        <w:t xml:space="preserve">: Al prevenir irregularidades financieras de forma automática, la empresa puede evitar pérdidas monetarias significativas y garantizar la transparencia en sus </w:t>
      </w:r>
      <w:proofErr w:type="spellStart"/>
      <w:r w:rsidRPr="00F773B1">
        <w:t>operaciones.Evaluación</w:t>
      </w:r>
      <w:proofErr w:type="spellEnd"/>
      <w:r w:rsidRPr="00F773B1">
        <w:t xml:space="preserve"> de Riesgos Ambientales y de </w:t>
      </w:r>
      <w:proofErr w:type="spellStart"/>
      <w:r w:rsidRPr="00F773B1">
        <w:t>Cumplimiento:Acción</w:t>
      </w:r>
      <w:proofErr w:type="spellEnd"/>
      <w:r w:rsidRPr="00F773B1">
        <w:t xml:space="preserve">: Implementar análisis de IA para revisar datos relacionados con el impacto ambiental de las operaciones y productos, asegurando que la empresa cumpla con las regulaciones vigentes y minimizando el riesgo de sanciones o problemas </w:t>
      </w:r>
      <w:proofErr w:type="spellStart"/>
      <w:r w:rsidRPr="00F773B1">
        <w:t>regulatorios.Beneficio</w:t>
      </w:r>
      <w:proofErr w:type="spellEnd"/>
      <w:r w:rsidRPr="00F773B1">
        <w:t xml:space="preserve">: Proteger la reputación de la empresa y evitar sanciones legales, garantizando que las operaciones y los productos sean sostenibles y cumplan con las normas </w:t>
      </w:r>
      <w:proofErr w:type="spellStart"/>
      <w:r w:rsidRPr="00F773B1">
        <w:t>ambientales.Desarrollo</w:t>
      </w:r>
      <w:proofErr w:type="spellEnd"/>
      <w:r w:rsidRPr="00F773B1">
        <w:t xml:space="preserve"> de Planes de Contingencia Basados en </w:t>
      </w:r>
      <w:proofErr w:type="spellStart"/>
      <w:r w:rsidRPr="00F773B1">
        <w:t>IA:Acción</w:t>
      </w:r>
      <w:proofErr w:type="spellEnd"/>
      <w:r w:rsidRPr="00F773B1">
        <w:t xml:space="preserve">: Utilizar IA para desarrollar planes de contingencia personalizados que cubran los principales riesgos identificados, incluyendo fallos técnicos, interrupciones operativas o cambios en las condiciones del </w:t>
      </w:r>
      <w:proofErr w:type="spellStart"/>
      <w:r w:rsidRPr="00F773B1">
        <w:t>mercado.Beneficio</w:t>
      </w:r>
      <w:proofErr w:type="spellEnd"/>
      <w:r w:rsidRPr="00F773B1">
        <w:t xml:space="preserve">: Estar preparado con respuestas ágiles y efectivas ante eventos adversos reduce significativamente el impacto negativo y asegura la continuidad del </w:t>
      </w:r>
      <w:proofErr w:type="spellStart"/>
      <w:r w:rsidRPr="00F773B1">
        <w:t>negocio.Feedback</w:t>
      </w:r>
      <w:proofErr w:type="spellEnd"/>
      <w:r w:rsidRPr="00F773B1">
        <w:t xml:space="preserve"> Automático para la Mejora </w:t>
      </w:r>
      <w:proofErr w:type="spellStart"/>
      <w:r w:rsidRPr="00F773B1">
        <w:t>Continua:Acción</w:t>
      </w:r>
      <w:proofErr w:type="spellEnd"/>
      <w:r w:rsidRPr="00F773B1">
        <w:t xml:space="preserve">: Recopilar y analizar datos de los usuarios y clientes en tiempo real para detectar problemas recurrentes o patrones de fallos que puedan representar riesgos para el producto o </w:t>
      </w:r>
      <w:proofErr w:type="spellStart"/>
      <w:r w:rsidRPr="00F773B1">
        <w:t>servicio.Beneficio</w:t>
      </w:r>
      <w:proofErr w:type="spellEnd"/>
      <w:r w:rsidRPr="00F773B1">
        <w:t xml:space="preserve">: Al mejorar continuamente los productos basados en datos, se puede reducir la probabilidad de errores graves y aumentar la satisfacción del </w:t>
      </w:r>
      <w:proofErr w:type="spellStart"/>
      <w:r w:rsidRPr="00F773B1">
        <w:t>cliente.Aplicación</w:t>
      </w:r>
      <w:proofErr w:type="spellEnd"/>
      <w:r w:rsidRPr="00F773B1">
        <w:t xml:space="preserve"> del </w:t>
      </w:r>
      <w:proofErr w:type="spellStart"/>
      <w:r w:rsidRPr="00F773B1">
        <w:t>ObjetivoObjetivo</w:t>
      </w:r>
      <w:proofErr w:type="spellEnd"/>
      <w:r w:rsidRPr="00F773B1">
        <w:t xml:space="preserve">: Integrar una herramienta que permita identificar riesgos en tiempo real y prevenir comportamientos anómalos mediante el uso de IA y análisis de datos. Esto permitirá predecir posibles amenazas y tomar medidas preventivas antes de que los riesgos afecten el desarrollo del producto o las operaciones de la </w:t>
      </w:r>
      <w:proofErr w:type="spellStart"/>
      <w:r w:rsidRPr="00F773B1">
        <w:t>empresa.Requisitos</w:t>
      </w:r>
      <w:proofErr w:type="spellEnd"/>
      <w:r w:rsidRPr="00F773B1">
        <w:t xml:space="preserve"> </w:t>
      </w:r>
      <w:proofErr w:type="spellStart"/>
      <w:r w:rsidRPr="00F773B1">
        <w:t>Técnicos:Implementar</w:t>
      </w:r>
      <w:proofErr w:type="spellEnd"/>
      <w:r w:rsidRPr="00F773B1">
        <w:t xml:space="preserve"> servicios en la nube de GCP para procesar y analizar grandes cantidades de datos relacionados con seguridad, operaciones y </w:t>
      </w:r>
      <w:proofErr w:type="spellStart"/>
      <w:r w:rsidRPr="00F773B1">
        <w:t>finanzas.Utilizar</w:t>
      </w:r>
      <w:proofErr w:type="spellEnd"/>
      <w:r w:rsidRPr="00F773B1">
        <w:t xml:space="preserve"> modelos de IA predictiva que identifiquen tendencias y comportamientos anómalos, proporcionando alertas y recomendaciones </w:t>
      </w:r>
      <w:proofErr w:type="spellStart"/>
      <w:r w:rsidRPr="00F773B1">
        <w:t>preventivas.Beneficios</w:t>
      </w:r>
      <w:proofErr w:type="spellEnd"/>
      <w:r w:rsidRPr="00F773B1">
        <w:t xml:space="preserve"> de Identificar y Prevenir </w:t>
      </w:r>
      <w:proofErr w:type="spellStart"/>
      <w:r w:rsidRPr="00F773B1">
        <w:t>Riesgos:Reducción</w:t>
      </w:r>
      <w:proofErr w:type="spellEnd"/>
      <w:r w:rsidRPr="00F773B1">
        <w:t xml:space="preserve"> de Pérdidas: Al detectar riesgos antes de que ocurran, se pueden evitar fallos operativos, incidentes de seguridad o pérdidas financieras </w:t>
      </w:r>
      <w:proofErr w:type="spellStart"/>
      <w:r w:rsidRPr="00F773B1">
        <w:t>significativas.Mayor</w:t>
      </w:r>
      <w:proofErr w:type="spellEnd"/>
      <w:r w:rsidRPr="00F773B1">
        <w:t xml:space="preserve"> Eficiencia Operativa: Implementar un sistema de monitoreo y análisis continuo asegura que las operaciones sean más seguras y eficientes, reduciendo los tiempos de </w:t>
      </w:r>
      <w:proofErr w:type="spellStart"/>
      <w:r w:rsidRPr="00F773B1">
        <w:t>inactividad.Protección</w:t>
      </w:r>
      <w:proofErr w:type="spellEnd"/>
      <w:r w:rsidRPr="00F773B1">
        <w:t xml:space="preserve"> de la Reputación: Prevenir incidentes que puedan dañar la imagen pública o la confianza de los clientes, garantizando la calidad y seguridad del producto o </w:t>
      </w:r>
      <w:proofErr w:type="spellStart"/>
      <w:r w:rsidRPr="00F773B1">
        <w:t>servicio.Cumplimiento</w:t>
      </w:r>
      <w:proofErr w:type="spellEnd"/>
      <w:r w:rsidRPr="00F773B1">
        <w:t xml:space="preserve"> Normativo: Asegurar que la empresa cumple con todas las normativas y regulaciones vigentes, evitando sanciones o penalizaciones.</w:t>
      </w:r>
    </w:p>
    <w:sectPr w:rsidR="00F773B1">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B1"/>
    <w:rsid w:val="00426AF8"/>
    <w:rsid w:val="00F773B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E333574"/>
  <w15:chartTrackingRefBased/>
  <w15:docId w15:val="{0CFABDE1-289C-A648-9F3E-F4CF8835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77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7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73B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73B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73B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73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73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73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73B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73B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73B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73B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73B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73B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73B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73B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73B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73B1"/>
    <w:rPr>
      <w:rFonts w:eastAsiaTheme="majorEastAsia" w:cstheme="majorBidi"/>
      <w:color w:val="272727" w:themeColor="text1" w:themeTint="D8"/>
    </w:rPr>
  </w:style>
  <w:style w:type="paragraph" w:styleId="Ttulo">
    <w:name w:val="Title"/>
    <w:basedOn w:val="Normal"/>
    <w:next w:val="Normal"/>
    <w:link w:val="TtuloCar"/>
    <w:uiPriority w:val="10"/>
    <w:qFormat/>
    <w:rsid w:val="00F77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773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73B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73B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73B1"/>
    <w:pPr>
      <w:spacing w:before="160"/>
      <w:jc w:val="center"/>
    </w:pPr>
    <w:rPr>
      <w:i/>
      <w:iCs/>
      <w:color w:val="404040" w:themeColor="text1" w:themeTint="BF"/>
    </w:rPr>
  </w:style>
  <w:style w:type="character" w:customStyle="1" w:styleId="CitaCar">
    <w:name w:val="Cita Car"/>
    <w:basedOn w:val="Fuentedeprrafopredeter"/>
    <w:link w:val="Cita"/>
    <w:uiPriority w:val="29"/>
    <w:rsid w:val="00F773B1"/>
    <w:rPr>
      <w:i/>
      <w:iCs/>
      <w:color w:val="404040" w:themeColor="text1" w:themeTint="BF"/>
    </w:rPr>
  </w:style>
  <w:style w:type="paragraph" w:styleId="Prrafodelista">
    <w:name w:val="List Paragraph"/>
    <w:basedOn w:val="Normal"/>
    <w:uiPriority w:val="34"/>
    <w:qFormat/>
    <w:rsid w:val="00F773B1"/>
    <w:pPr>
      <w:ind w:left="720"/>
      <w:contextualSpacing/>
    </w:pPr>
  </w:style>
  <w:style w:type="character" w:styleId="nfasisintenso">
    <w:name w:val="Intense Emphasis"/>
    <w:basedOn w:val="Fuentedeprrafopredeter"/>
    <w:uiPriority w:val="21"/>
    <w:qFormat/>
    <w:rsid w:val="00F773B1"/>
    <w:rPr>
      <w:i/>
      <w:iCs/>
      <w:color w:val="0F4761" w:themeColor="accent1" w:themeShade="BF"/>
    </w:rPr>
  </w:style>
  <w:style w:type="paragraph" w:styleId="Citadestacada">
    <w:name w:val="Intense Quote"/>
    <w:basedOn w:val="Normal"/>
    <w:next w:val="Normal"/>
    <w:link w:val="CitadestacadaCar"/>
    <w:uiPriority w:val="30"/>
    <w:qFormat/>
    <w:rsid w:val="00F77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73B1"/>
    <w:rPr>
      <w:i/>
      <w:iCs/>
      <w:color w:val="0F4761" w:themeColor="accent1" w:themeShade="BF"/>
    </w:rPr>
  </w:style>
  <w:style w:type="character" w:styleId="Referenciaintensa">
    <w:name w:val="Intense Reference"/>
    <w:basedOn w:val="Fuentedeprrafopredeter"/>
    <w:uiPriority w:val="32"/>
    <w:qFormat/>
    <w:rsid w:val="00F773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4521</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leonardo Peña Garcia</dc:creator>
  <cp:keywords/>
  <dc:description/>
  <cp:lastModifiedBy>Omar leonardo Peña Garcia</cp:lastModifiedBy>
  <cp:revision>2</cp:revision>
  <dcterms:created xsi:type="dcterms:W3CDTF">2024-09-20T20:34:00Z</dcterms:created>
  <dcterms:modified xsi:type="dcterms:W3CDTF">2024-09-20T20:34:00Z</dcterms:modified>
</cp:coreProperties>
</file>