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39E1" w14:textId="4AF0A1DE" w:rsidR="00AF2825" w:rsidRDefault="005D703E" w:rsidP="005D703E">
      <w:pPr>
        <w:jc w:val="center"/>
        <w:rPr>
          <w:rFonts w:ascii="Amasis MT Pro Light" w:hAnsi="Amasis MT Pro Light" w:cs="Arial"/>
          <w:b/>
          <w:bCs/>
        </w:rPr>
      </w:pPr>
      <w:r w:rsidRPr="00086DCB">
        <w:rPr>
          <w:rFonts w:ascii="Amasis MT Pro Light" w:hAnsi="Amasis MT Pro Light" w:cs="Arial"/>
          <w:b/>
          <w:bCs/>
        </w:rPr>
        <w:t>PROPUESTA DE VALOR</w:t>
      </w:r>
    </w:p>
    <w:p w14:paraId="0C7E9A11" w14:textId="77777777" w:rsidR="00086DCB" w:rsidRPr="00086DCB" w:rsidRDefault="00086DCB" w:rsidP="005D703E">
      <w:pPr>
        <w:jc w:val="center"/>
        <w:rPr>
          <w:rFonts w:ascii="Amasis MT Pro Light" w:hAnsi="Amasis MT Pro Light" w:cs="Arial"/>
          <w:b/>
          <w:bCs/>
        </w:rPr>
      </w:pPr>
    </w:p>
    <w:p w14:paraId="343EEDB4" w14:textId="77777777" w:rsidR="00086DCB" w:rsidRPr="00086DCB" w:rsidRDefault="00086DCB" w:rsidP="00086DCB">
      <w:pPr>
        <w:spacing w:before="100" w:beforeAutospacing="1" w:after="100" w:afterAutospacing="1" w:line="240" w:lineRule="auto"/>
        <w:jc w:val="both"/>
        <w:rPr>
          <w:rFonts w:ascii="Amasis MT Pro Light" w:eastAsia="Times New Roman" w:hAnsi="Amasis MT Pro Light" w:cs="Arial"/>
          <w:kern w:val="0"/>
          <w:sz w:val="24"/>
          <w:szCs w:val="24"/>
          <w:lang w:eastAsia="es-CO"/>
          <w14:ligatures w14:val="none"/>
        </w:rPr>
      </w:pPr>
      <w:r w:rsidRPr="00086DCB">
        <w:rPr>
          <w:rFonts w:ascii="Amasis MT Pro Light" w:eastAsia="Times New Roman" w:hAnsi="Amasis MT Pro Light" w:cs="Arial"/>
          <w:kern w:val="0"/>
          <w:sz w:val="24"/>
          <w:szCs w:val="24"/>
          <w:lang w:eastAsia="es-CO"/>
          <w14:ligatures w14:val="none"/>
        </w:rPr>
        <w:t xml:space="preserve">En </w:t>
      </w:r>
      <w:r w:rsidRPr="00086DCB">
        <w:rPr>
          <w:rFonts w:ascii="Amasis MT Pro Light" w:eastAsia="Times New Roman" w:hAnsi="Amasis MT Pro Light" w:cs="Arial"/>
          <w:b/>
          <w:bCs/>
          <w:kern w:val="0"/>
          <w:sz w:val="24"/>
          <w:szCs w:val="24"/>
          <w:lang w:eastAsia="es-CO"/>
          <w14:ligatures w14:val="none"/>
        </w:rPr>
        <w:t>Métricas Verdes</w:t>
      </w:r>
      <w:r w:rsidRPr="00086DCB">
        <w:rPr>
          <w:rFonts w:ascii="Amasis MT Pro Light" w:eastAsia="Times New Roman" w:hAnsi="Amasis MT Pro Light" w:cs="Arial"/>
          <w:kern w:val="0"/>
          <w:sz w:val="24"/>
          <w:szCs w:val="24"/>
          <w:lang w:eastAsia="es-CO"/>
          <w14:ligatures w14:val="none"/>
        </w:rPr>
        <w:t>, ofrecemos una plataforma que no solo mejora la trazabilidad de las plantas, sino que impulsa la restauración ecológica a gran escala. Nuestra tecnología avanzada de monitoreo y análisis de datos garantiza que cada etapa del proceso de reforestación esté optimizada para las condiciones cambiantes del clima y del suelo. A mediano plazo, nuestras soluciones permiten intervenciones más precisas, lo que se traduce en un aumento significativo en la tasa de supervivencia de plantas nativas en ecosistemas frágiles.</w:t>
      </w:r>
    </w:p>
    <w:p w14:paraId="2ED609E4" w14:textId="60EDFB88" w:rsidR="00086DCB" w:rsidRPr="00086DCB" w:rsidRDefault="00086DCB" w:rsidP="00086DCB">
      <w:pPr>
        <w:spacing w:before="100" w:beforeAutospacing="1" w:after="100" w:afterAutospacing="1" w:line="240" w:lineRule="auto"/>
        <w:jc w:val="both"/>
        <w:rPr>
          <w:rFonts w:ascii="Amasis MT Pro Light" w:eastAsia="Times New Roman" w:hAnsi="Amasis MT Pro Light" w:cs="Arial"/>
          <w:kern w:val="0"/>
          <w:sz w:val="24"/>
          <w:szCs w:val="24"/>
          <w:lang w:eastAsia="es-CO"/>
          <w14:ligatures w14:val="none"/>
        </w:rPr>
      </w:pPr>
      <w:r w:rsidRPr="00086DCB">
        <w:rPr>
          <w:rFonts w:ascii="Amasis MT Pro Light" w:eastAsia="Times New Roman" w:hAnsi="Amasis MT Pro Light" w:cs="Arial"/>
          <w:kern w:val="0"/>
          <w:sz w:val="24"/>
          <w:szCs w:val="24"/>
          <w:lang w:eastAsia="es-CO"/>
          <w14:ligatures w14:val="none"/>
        </w:rPr>
        <w:t xml:space="preserve">A largo plazo, nuestro sistema no solo asegura la restauración de áreas naturales clave, sino que también promueve la sostenibilidad al proporcionar a los actores ambientales información en tiempo real para la toma de decisiones inteligentes. </w:t>
      </w:r>
      <w:r w:rsidRPr="00086DCB">
        <w:rPr>
          <w:rFonts w:ascii="Amasis MT Pro Light" w:eastAsia="Times New Roman" w:hAnsi="Amasis MT Pro Light" w:cs="Arial"/>
          <w:b/>
          <w:bCs/>
          <w:kern w:val="0"/>
          <w:sz w:val="24"/>
          <w:szCs w:val="24"/>
          <w:lang w:eastAsia="es-CO"/>
          <w14:ligatures w14:val="none"/>
        </w:rPr>
        <w:t>Nuestro compromiso es apoyar proyectos de reforestación con datos exactos y herramientas predictivas que aseguren la resiliencia de los ecosistemas en el futuro</w:t>
      </w:r>
      <w:r w:rsidRPr="00086DCB">
        <w:rPr>
          <w:rFonts w:ascii="Amasis MT Pro Light" w:eastAsia="Times New Roman" w:hAnsi="Amasis MT Pro Light" w:cs="Arial"/>
          <w:kern w:val="0"/>
          <w:sz w:val="24"/>
          <w:szCs w:val="24"/>
          <w:lang w:eastAsia="es-CO"/>
          <w14:ligatures w14:val="none"/>
        </w:rPr>
        <w:t>. Esto impactará tanto la conservación ambiental como la adaptación al cambio climático, creando un planeta más verde y habitable.</w:t>
      </w:r>
    </w:p>
    <w:p w14:paraId="2FA0D3CA" w14:textId="77777777" w:rsidR="005D703E" w:rsidRPr="00086DCB" w:rsidRDefault="005D703E" w:rsidP="00086DCB">
      <w:pPr>
        <w:rPr>
          <w:rFonts w:ascii="Amasis MT Pro Light" w:hAnsi="Amasis MT Pro Light" w:cs="Arial"/>
          <w:b/>
          <w:bCs/>
        </w:rPr>
      </w:pPr>
    </w:p>
    <w:sectPr w:rsidR="005D703E" w:rsidRPr="00086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3E"/>
    <w:rsid w:val="00086DCB"/>
    <w:rsid w:val="005D703E"/>
    <w:rsid w:val="009F3412"/>
    <w:rsid w:val="00A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FC71"/>
  <w15:chartTrackingRefBased/>
  <w15:docId w15:val="{A9D55CFD-BC6E-4901-AF8C-053243B4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Textoennegrita">
    <w:name w:val="Strong"/>
    <w:basedOn w:val="Fuentedeprrafopredeter"/>
    <w:uiPriority w:val="22"/>
    <w:qFormat/>
    <w:rsid w:val="00086DCB"/>
    <w:rPr>
      <w:b/>
      <w:bCs/>
    </w:rPr>
  </w:style>
  <w:style w:type="character" w:customStyle="1" w:styleId="overflow-hidden">
    <w:name w:val="overflow-hidden"/>
    <w:basedOn w:val="Fuentedeprrafopredeter"/>
    <w:rsid w:val="00086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Rubiano Martinez</dc:creator>
  <cp:keywords/>
  <dc:description/>
  <cp:lastModifiedBy>Lina Marcela Rubiano Martinez</cp:lastModifiedBy>
  <cp:revision>1</cp:revision>
  <dcterms:created xsi:type="dcterms:W3CDTF">2024-09-06T18:22:00Z</dcterms:created>
  <dcterms:modified xsi:type="dcterms:W3CDTF">2024-09-06T18:38:00Z</dcterms:modified>
</cp:coreProperties>
</file>