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A5BFE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Resumen Ejecutivo</w:t>
      </w:r>
    </w:p>
    <w:p w14:paraId="5DF7F0B8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La aplicación móvil sobre biodiversidad y especies tiene como objetivo educar e informar a los usuarios sobre la riqueza de la flora y fauna de la región.</w:t>
      </w:r>
    </w:p>
    <w:p w14:paraId="0BDAADB2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Para potenciar el alcance y la adopción de la app, se proponen las siguientes estrategias de marketing:</w:t>
      </w:r>
    </w:p>
    <w:p w14:paraId="5F4639E3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Presencia en redes sociales:</w:t>
      </w:r>
    </w:p>
    <w:p w14:paraId="2427AA75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Crear y mantener cuentas activas en las principales redes sociales (Facebook, Instagram, Twitter).</w:t>
      </w:r>
    </w:p>
    <w:p w14:paraId="20C3210C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Publicar contenido de valor, como información sobre especies, consejos de conservación, imágenes y vídeos atractivos.</w:t>
      </w:r>
    </w:p>
    <w:p w14:paraId="78D79B54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Interactuar con la comunidad, responder preguntas y fomentar la participación.</w:t>
      </w:r>
    </w:p>
    <w:p w14:paraId="026EDAC8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Realizar campañas promocionales y de concientización.</w:t>
      </w:r>
    </w:p>
    <w:p w14:paraId="71CBE878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Colaboraciones y alianzas:</w:t>
      </w:r>
    </w:p>
    <w:p w14:paraId="36A23E2E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Establecer asociaciones con organizaciones locales de conservación, parques naturales y universidades.</w:t>
      </w:r>
    </w:p>
    <w:p w14:paraId="09383B90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525D8E">
        <w:rPr>
          <w:rFonts w:ascii="Century Gothic" w:hAnsi="Century Gothic"/>
          <w:sz w:val="24"/>
          <w:szCs w:val="24"/>
        </w:rPr>
        <w:t>Co-crear</w:t>
      </w:r>
      <w:proofErr w:type="spellEnd"/>
      <w:r w:rsidRPr="00525D8E">
        <w:rPr>
          <w:rFonts w:ascii="Century Gothic" w:hAnsi="Century Gothic"/>
          <w:sz w:val="24"/>
          <w:szCs w:val="24"/>
        </w:rPr>
        <w:t xml:space="preserve"> contenido y actividades conjuntas para llegar a nuevos públicos.</w:t>
      </w:r>
    </w:p>
    <w:p w14:paraId="4D51B66A" w14:textId="326653DC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Aprovechar los canales y redes de estas orga</w:t>
      </w:r>
      <w:r>
        <w:rPr>
          <w:rFonts w:ascii="Century Gothic" w:hAnsi="Century Gothic"/>
          <w:sz w:val="24"/>
          <w:szCs w:val="24"/>
        </w:rPr>
        <w:t>nizacio</w:t>
      </w:r>
      <w:r w:rsidRPr="00525D8E">
        <w:rPr>
          <w:rFonts w:ascii="Century Gothic" w:hAnsi="Century Gothic"/>
          <w:sz w:val="24"/>
          <w:szCs w:val="24"/>
        </w:rPr>
        <w:t>nes para amplificar el alcance.</w:t>
      </w:r>
    </w:p>
    <w:p w14:paraId="52CFD5B3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Estrategia de contenidos:</w:t>
      </w:r>
    </w:p>
    <w:p w14:paraId="0A462207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Desarrollar un calendario editorial diverso y atractivo, incluyendo:</w:t>
      </w:r>
    </w:p>
    <w:p w14:paraId="3F940C88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Información científica y educativa sobre especies.</w:t>
      </w:r>
    </w:p>
    <w:p w14:paraId="2DB19AC5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Historias y testimonios de personas involucradas en la conservación.</w:t>
      </w:r>
    </w:p>
    <w:p w14:paraId="118B377C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Recomendaciones y consejos prácticos para proteger la biodiversidad.</w:t>
      </w:r>
    </w:p>
    <w:p w14:paraId="24DC4134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Contenido multimedia (fotos, videos, infografías) que capten la atención.</w:t>
      </w:r>
    </w:p>
    <w:p w14:paraId="30BE215D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lastRenderedPageBreak/>
        <w:t>Distribuir el contenido a través de la app, redes sociales y otros canales relevantes.</w:t>
      </w:r>
    </w:p>
    <w:p w14:paraId="0912AC7A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Eventos y activaciones:</w:t>
      </w:r>
    </w:p>
    <w:p w14:paraId="2C6F86EF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Organizar o participar en eventos locales relacionados con la naturaleza y la conservación.</w:t>
      </w:r>
    </w:p>
    <w:p w14:paraId="4D9844A8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Realizar actividades de educación y concientización, como talleres, excursiones guiadas o ferias ecológicas.</w:t>
      </w:r>
    </w:p>
    <w:p w14:paraId="658EC5F5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Ofrecer experiencias memorables a los usuarios que los incentiven a descargar y usar la app.</w:t>
      </w:r>
    </w:p>
    <w:p w14:paraId="314D3B8B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Programa de embajadores y líderes de opinión:</w:t>
      </w:r>
    </w:p>
    <w:p w14:paraId="7AF220C7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 xml:space="preserve">Identificar y colaborar con </w:t>
      </w:r>
      <w:proofErr w:type="spellStart"/>
      <w:r w:rsidRPr="00525D8E">
        <w:rPr>
          <w:rFonts w:ascii="Century Gothic" w:hAnsi="Century Gothic"/>
          <w:sz w:val="24"/>
          <w:szCs w:val="24"/>
        </w:rPr>
        <w:t>influencers</w:t>
      </w:r>
      <w:proofErr w:type="spellEnd"/>
      <w:r w:rsidRPr="00525D8E">
        <w:rPr>
          <w:rFonts w:ascii="Century Gothic" w:hAnsi="Century Gothic"/>
          <w:sz w:val="24"/>
          <w:szCs w:val="24"/>
        </w:rPr>
        <w:t>, expertos y personalidades relevantes en el ámbito de la biodiversidad.</w:t>
      </w:r>
    </w:p>
    <w:p w14:paraId="35E077F7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Involucrarlos como embajadores de la marca, generando contenido y promoviendo la app entre sus seguidores.</w:t>
      </w:r>
    </w:p>
    <w:p w14:paraId="7F671A5D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Aprovechar su credibilidad y alcance para llegar a nuevos públicos interesados.</w:t>
      </w:r>
    </w:p>
    <w:p w14:paraId="316B679C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Análisis y optimización continua:</w:t>
      </w:r>
    </w:p>
    <w:p w14:paraId="00728F09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Monitorear el desempeño de las estrategias de marketing a través de métricas clave.</w:t>
      </w:r>
    </w:p>
    <w:p w14:paraId="45E60B0F" w14:textId="77777777" w:rsidR="00525D8E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Analizar los datos de uso y comportamiento de los usuarios para identificar oportunidades de mejora.</w:t>
      </w:r>
    </w:p>
    <w:p w14:paraId="3999C7B3" w14:textId="25432089" w:rsidR="00185423" w:rsidRPr="00525D8E" w:rsidRDefault="00525D8E" w:rsidP="00525D8E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Ajustar y refinar constantemente las acciones de marketing para maximizar el impacto.</w:t>
      </w:r>
    </w:p>
    <w:sectPr w:rsidR="00185423" w:rsidRPr="00525D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1407"/>
    <w:rsid w:val="00032B0A"/>
    <w:rsid w:val="00185423"/>
    <w:rsid w:val="00525D8E"/>
    <w:rsid w:val="008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A5E04"/>
  <w15:chartTrackingRefBased/>
  <w15:docId w15:val="{7F6C2E3A-0583-434B-96ED-099FD754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</dc:creator>
  <cp:keywords/>
  <dc:description/>
  <cp:lastModifiedBy>M3</cp:lastModifiedBy>
  <cp:revision>2</cp:revision>
  <dcterms:created xsi:type="dcterms:W3CDTF">2024-08-09T16:44:00Z</dcterms:created>
  <dcterms:modified xsi:type="dcterms:W3CDTF">2024-08-09T16:47:00Z</dcterms:modified>
</cp:coreProperties>
</file>