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5C6BA">
      <w:pPr>
        <w:spacing w:beforeLines="0" w:afterLines="0"/>
        <w:rPr>
          <w:rFonts w:hint="default" w:ascii="Calibri" w:hAnsi="Calibri" w:eastAsia="Calibri"/>
          <w:b/>
          <w:sz w:val="24"/>
          <w:szCs w:val="24"/>
          <w:lang w:val="es"/>
        </w:rPr>
      </w:pPr>
      <w:r>
        <w:rPr>
          <w:rFonts w:hint="default" w:ascii="Calibri" w:hAnsi="Calibri" w:eastAsia="Calibri"/>
          <w:b/>
          <w:sz w:val="24"/>
          <w:szCs w:val="24"/>
          <w:lang w:val="es"/>
        </w:rPr>
        <w:t>4. Presentación - Contenidos:</w:t>
      </w:r>
    </w:p>
    <w:p w14:paraId="5EF8B1C8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344C66E2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a) Introducción: Breve descripción del problema de pérdida de biodiversidad y la importancia del Cauca.</w:t>
      </w:r>
    </w:p>
    <w:p w14:paraId="429C177B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b) La solución: Presentación de "Biodiversidad Cauca" y sus características principales.</w:t>
      </w:r>
    </w:p>
    <w:p w14:paraId="14A6ABBD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c) Mercado objetivo: Descripción de los usuarios potenciales y stakeholders.</w:t>
      </w:r>
    </w:p>
    <w:p w14:paraId="45C2500F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d) Modelo de negocio: Explicación de las fuentes de ingresos y estrategia de crecimiento.</w:t>
      </w:r>
    </w:p>
    <w:p w14:paraId="4E180862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e) Equipo: Presentación del equipo y sus competencias.</w:t>
      </w:r>
    </w:p>
    <w:p w14:paraId="7E68BCB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f) Proyecciones financieras: Estimaciones de crecimiento de usuarios y ingresos.</w:t>
      </w:r>
    </w:p>
    <w:p w14:paraId="3B2DD78C">
      <w:r>
        <w:rPr>
          <w:rFonts w:hint="default" w:ascii="Calibri" w:hAnsi="Calibri" w:eastAsia="Calibri"/>
          <w:sz w:val="22"/>
          <w:szCs w:val="24"/>
          <w:lang w:val="es"/>
        </w:rPr>
        <w:t>g) Solicitud de inversión: Cantidad requerida y uso previsto de los fondos.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3290E"/>
    <w:rsid w:val="5BC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2024-08-09T18:38:00Z</dcterms:created>
  <dc:creator>DELL</dc:creator>
  <cp:lastModifiedBy>DELL</cp:lastModifiedBy>
  <dcterms:modified xsi:type="dcterms:W3CDTF">2024-08-09T18:38:38Z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671DC27C78DD4D54B4AF7909C8908C8A_11</vt:lpwstr>
  </property>
</Properties>
</file>