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3E8C" w14:textId="77777777" w:rsidR="00321A0F" w:rsidRPr="00321A0F" w:rsidRDefault="00321A0F" w:rsidP="00321A0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Crear Perfiles Sociales</w:t>
      </w:r>
    </w:p>
    <w:p w14:paraId="518B71ED" w14:textId="77777777" w:rsidR="00321A0F" w:rsidRPr="00321A0F" w:rsidRDefault="00321A0F" w:rsidP="0032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Definición de la Estrategia de Redes Sociales:</w:t>
      </w:r>
    </w:p>
    <w:p w14:paraId="6D9E6EAE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Objetivos Claros: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Establecer objetivos específicos como aumentar la visibilidad del proyecto, generar interacción con los pacientes, y proporcionar información útil sobre la salud.</w:t>
      </w:r>
    </w:p>
    <w:p w14:paraId="72090464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Audiencia Objetivo: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Identificar a la audiencia objetivo (pacientes, familiares, profesionales de la salud) y adaptar el contenido a sus necesidades y preferencias.</w:t>
      </w:r>
    </w:p>
    <w:p w14:paraId="5EFA61D8" w14:textId="77777777" w:rsidR="00321A0F" w:rsidRPr="00321A0F" w:rsidRDefault="00321A0F" w:rsidP="0032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Selección de Plataformas:</w:t>
      </w:r>
    </w:p>
    <w:p w14:paraId="46887C80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Facebook: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Para alcanzar una audiencia amplia y diversa, y para crear comunidades activas mediante grupos y páginas.</w:t>
      </w:r>
    </w:p>
    <w:p w14:paraId="7D1D1CF4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Twitter: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Para compartir noticias rápidas, actualizaciones y contenido relevante en tiempo real.</w:t>
      </w:r>
    </w:p>
    <w:p w14:paraId="60ECB067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Instagram: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Para contenido visualmente atractivo que muestre historias de éxito, infografías de salud y detrás de cámaras del proyecto.</w:t>
      </w:r>
    </w:p>
    <w:p w14:paraId="733851AE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LinkedIn: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Para establecer conexiones con profesionales de la salud y socios estratégicos.</w:t>
      </w:r>
    </w:p>
    <w:p w14:paraId="52A2807D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YouTube: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Para videos educativos, tutoriales, y testimonios de pacientes.</w:t>
      </w:r>
    </w:p>
    <w:p w14:paraId="3F28140D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Google </w:t>
      </w:r>
      <w:proofErr w:type="spellStart"/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My</w:t>
      </w:r>
      <w:proofErr w:type="spellEnd"/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Business: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Para mejorar la visibilidad en búsquedas locales y proporcionar información detallada sobre el proyecto.</w:t>
      </w:r>
    </w:p>
    <w:p w14:paraId="7F960BFD" w14:textId="77777777" w:rsidR="00321A0F" w:rsidRPr="00321A0F" w:rsidRDefault="00321A0F" w:rsidP="0032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Creación de Perfiles:</w:t>
      </w:r>
    </w:p>
    <w:p w14:paraId="3A56DDE0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Nombre y Marca Consistente: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Utilizar un nombre de usuario y una imagen de perfil consistente en todas las plataformas para facilitar el reconocimiento de la marca.</w:t>
      </w:r>
    </w:p>
    <w:p w14:paraId="318AA2AF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Biografía e Información: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Incluir una biografía clara y concisa, con enlaces a la página web del proyecto y a otras redes sociales.</w:t>
      </w:r>
    </w:p>
    <w:p w14:paraId="2E8FD1EA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Contenido Inicial: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Publicar contenido introductorio sobre el proyecto, su misión, y los beneficios del sistema de seguimiento de pacientes.</w:t>
      </w:r>
    </w:p>
    <w:p w14:paraId="5E74DCA4" w14:textId="77777777" w:rsidR="00321A0F" w:rsidRPr="00321A0F" w:rsidRDefault="00321A0F" w:rsidP="0032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Desarrollo de Contenido:</w:t>
      </w:r>
    </w:p>
    <w:p w14:paraId="4441693A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Calendario de Publicaciones: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Crear un calendario de publicaciones para mantener una presencia constante y programar publicaciones regularmente.</w:t>
      </w:r>
    </w:p>
    <w:p w14:paraId="1C6EB442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Variedad de Contenido: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Compartir artículos de blog, videos, infografías, testimonios, y noticias relacionadas con la salud.</w:t>
      </w:r>
    </w:p>
    <w:p w14:paraId="5E0607D0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Interacción con la Audiencia: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Responder a comentarios, preguntas y mensajes de la audiencia de manera oportuna y profesional.</w:t>
      </w:r>
    </w:p>
    <w:p w14:paraId="2866AD7A" w14:textId="77777777" w:rsidR="00321A0F" w:rsidRPr="00321A0F" w:rsidRDefault="00321A0F" w:rsidP="0032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Promoción y Crecimiento:</w:t>
      </w:r>
    </w:p>
    <w:p w14:paraId="0619DEEA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Publicidad Pagada: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Utilizar anuncios pagados en redes sociales para alcanzar a una audiencia más amplia y dirigida.</w:t>
      </w:r>
    </w:p>
    <w:p w14:paraId="29897653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Colaboraciones y Asociaciones: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Colaborar con </w:t>
      </w:r>
      <w:proofErr w:type="spellStart"/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>influencers</w:t>
      </w:r>
      <w:proofErr w:type="spellEnd"/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de salud, organizaciones médicas, y otros socios para ampliar el alcance.</w:t>
      </w:r>
    </w:p>
    <w:p w14:paraId="198D144A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lastRenderedPageBreak/>
        <w:t>Hashtags y Tendencias: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Utilizar hashtags relevantes y participar en conversaciones y tendencias para aumentar la visibilidad.</w:t>
      </w:r>
    </w:p>
    <w:p w14:paraId="54500EF5" w14:textId="77777777" w:rsidR="00321A0F" w:rsidRPr="00321A0F" w:rsidRDefault="00321A0F" w:rsidP="0032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Monitorización y Análisis:</w:t>
      </w:r>
    </w:p>
    <w:p w14:paraId="1E5AB010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Métricas y </w:t>
      </w:r>
      <w:proofErr w:type="spellStart"/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KPI’s</w:t>
      </w:r>
      <w:proofErr w:type="spellEnd"/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Medir el desempeño de las publicaciones y la interacción utilizando métricas como el alcance, la participación, y el crecimiento de seguidores.</w:t>
      </w:r>
    </w:p>
    <w:p w14:paraId="18210E3C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Ajustes y Optimización: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Ajustar la estrategia basada en los datos y el </w:t>
      </w:r>
      <w:proofErr w:type="spellStart"/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>feedback</w:t>
      </w:r>
      <w:proofErr w:type="spellEnd"/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recibido para mejorar continuamente la efectividad de la presencia en redes sociales.</w:t>
      </w:r>
    </w:p>
    <w:p w14:paraId="472BE505" w14:textId="77777777" w:rsidR="00321A0F" w:rsidRPr="00321A0F" w:rsidRDefault="00321A0F" w:rsidP="0032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Fomento de la Comunidad:</w:t>
      </w:r>
    </w:p>
    <w:p w14:paraId="79FDC6C2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Grupos y Foros: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Crear y gestionar grupos en Facebook y LinkedIn para fomentar la discusión y el apoyo entre los miembros de la comunidad.</w:t>
      </w:r>
    </w:p>
    <w:p w14:paraId="17BEE76E" w14:textId="77777777" w:rsidR="00321A0F" w:rsidRPr="00321A0F" w:rsidRDefault="00321A0F" w:rsidP="00321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Eventos en Vivo:</w:t>
      </w: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 xml:space="preserve"> Organizar eventos en vivo como seminarios web, sesiones de preguntas y respuestas, y transmisiones en vivo para interactuar directamente con la audiencia.</w:t>
      </w:r>
    </w:p>
    <w:p w14:paraId="11C1309E" w14:textId="77777777" w:rsidR="00321A0F" w:rsidRPr="00321A0F" w:rsidRDefault="00321A0F" w:rsidP="00321A0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321A0F">
        <w:rPr>
          <w:rFonts w:ascii="Arial" w:eastAsia="Times New Roman" w:hAnsi="Arial" w:cs="Arial"/>
          <w:kern w:val="0"/>
          <w:lang w:eastAsia="es-CO"/>
          <w14:ligatures w14:val="none"/>
        </w:rPr>
        <w:t>Al seguir estos pasos, podrás establecer una presencia digital robusta y efectiva en las redes sociales, que no solo aumentará la visibilidad del proyecto, sino que también generará una comunidad comprometida y bien informada.</w:t>
      </w:r>
    </w:p>
    <w:p w14:paraId="5CA8D1C6" w14:textId="77777777" w:rsidR="00321A0F" w:rsidRPr="00321A0F" w:rsidRDefault="00321A0F">
      <w:pPr>
        <w:rPr>
          <w:rFonts w:ascii="Arial" w:hAnsi="Arial" w:cs="Arial"/>
        </w:rPr>
      </w:pPr>
    </w:p>
    <w:sectPr w:rsidR="00321A0F" w:rsidRPr="00321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7AC"/>
    <w:multiLevelType w:val="multilevel"/>
    <w:tmpl w:val="7584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71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0F"/>
    <w:rsid w:val="00321A0F"/>
    <w:rsid w:val="003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ABFA"/>
  <w15:chartTrackingRefBased/>
  <w15:docId w15:val="{715BB755-EF86-4DAA-A80C-6AF6344D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1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A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A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A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1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1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1A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1A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1A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A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1A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321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SACS</dc:creator>
  <cp:keywords/>
  <dc:description/>
  <cp:lastModifiedBy>SACS</cp:lastModifiedBy>
  <cp:revision>1</cp:revision>
  <dcterms:created xsi:type="dcterms:W3CDTF">2024-07-03T16:27:00Z</dcterms:created>
  <dcterms:modified xsi:type="dcterms:W3CDTF">2024-07-03T16:27:00Z</dcterms:modified>
</cp:coreProperties>
</file>